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97D" w:rsidRPr="00C3697D" w:rsidRDefault="00C3697D" w:rsidP="00C3697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C3697D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6032D894" wp14:editId="19AB998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97D" w:rsidRPr="00C3697D" w:rsidRDefault="00C3697D" w:rsidP="00C3697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697D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C3697D" w:rsidRPr="00C3697D" w:rsidRDefault="00C3697D" w:rsidP="00C3697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697D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C3697D" w:rsidRPr="00C3697D" w:rsidRDefault="00C3697D" w:rsidP="00C3697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697D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C3697D" w:rsidRPr="00C3697D" w:rsidRDefault="00C3697D" w:rsidP="00C3697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697D" w:rsidRPr="00C3697D" w:rsidRDefault="00C3697D" w:rsidP="00C3697D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3697D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C3697D" w:rsidRPr="00C3697D" w:rsidRDefault="00C3697D" w:rsidP="00C3697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C3697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C3697D" w:rsidRPr="00C3697D" w:rsidRDefault="00C3697D" w:rsidP="00C3697D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3697D" w:rsidRPr="00C3697D" w:rsidRDefault="00C3697D" w:rsidP="00C3697D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C3697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77</w:t>
      </w:r>
      <w:r w:rsidRPr="00C3697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C3697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C3697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C02EC5" w:rsidRDefault="00C02EC5" w:rsidP="00C02EC5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02EC5" w:rsidRDefault="00C02EC5" w:rsidP="004E6B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Денисюка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Олександра Степановича,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Денисюка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Анатолія Олександровича для будівництва і обслуговування жилого будинку, господарських будівель і споруд (присадибна ділянка), розташованої за адресою: Одеська область, Одеський район, с. Олександрівка, вул. Одеська, 59, кадастровий номер 5122780200:02:001:1126</w:t>
      </w:r>
    </w:p>
    <w:p w:rsidR="00C02EC5" w:rsidRDefault="00C02EC5" w:rsidP="00C02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C02EC5" w:rsidRDefault="00C02EC5" w:rsidP="004E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Денисюка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Степановича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Денисюка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Анатолія Олександровича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C02EC5" w:rsidRDefault="00C02EC5" w:rsidP="00C02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02EC5" w:rsidRDefault="00C02EC5" w:rsidP="00C02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C02EC5" w:rsidRDefault="00C02EC5" w:rsidP="00C02E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Денисюка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Степановича,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Денисюка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Анатолія Олександровича для будівництва і обслуговування жилого будинку, господарських будівель і споруд (присадибна ділянка), розташованої за адресою: Одеська область, Одеський район, с. Олександрівка, вул. Одеська, 59, кадастровий номер 5122780200:02:001:1126.</w:t>
      </w:r>
    </w:p>
    <w:p w:rsidR="00C02EC5" w:rsidRDefault="00C02EC5" w:rsidP="00C02EC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Денисюку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Олександру Степановичу (1/2 частина) та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Денисюку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Анатолію Олександровичу (1/2 частину)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AC0BC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спільну часткову власність земельну ділянку загальною площею 0,0830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</w:t>
      </w:r>
      <w:r w:rsidR="00F95CDF">
        <w:rPr>
          <w:rFonts w:ascii="Times New Roman" w:hAnsi="Times New Roman" w:cs="Times New Roman"/>
          <w:sz w:val="28"/>
          <w:szCs w:val="24"/>
          <w:lang w:val="uk-UA"/>
        </w:rPr>
        <w:t>т</w:t>
      </w:r>
      <w:r>
        <w:rPr>
          <w:rFonts w:ascii="Times New Roman" w:hAnsi="Times New Roman" w:cs="Times New Roman"/>
          <w:sz w:val="28"/>
          <w:szCs w:val="24"/>
          <w:lang w:val="uk-UA"/>
        </w:rPr>
        <w:t>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>Одеська область, Одеський район, с. Олександрівка, вул. Одеська, 59, кадастровий номер 5122780200:02:001:1126.</w:t>
      </w:r>
    </w:p>
    <w:p w:rsidR="00C02EC5" w:rsidRDefault="00C02EC5" w:rsidP="00C02EC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lastRenderedPageBreak/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Денисюку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Олександру Степановичу та 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Денисюку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Анатолію Олександровичу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C02EC5" w:rsidRDefault="00C02EC5" w:rsidP="00C02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Денисюка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Олександра Степановича та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Денисюка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Анатолія Олександровича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C02EC5" w:rsidRDefault="00C02EC5" w:rsidP="00C02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вимог, передбачених </w:t>
      </w:r>
    </w:p>
    <w:p w:rsidR="00C02EC5" w:rsidRPr="009E2896" w:rsidRDefault="009E2896" w:rsidP="00C02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2896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9E2896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9E2896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9E2896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землі енергетики та правовий режим спеціальних зон енергетичних об’єктів» від 09.07.2010 № 2480-</w:t>
      </w:r>
      <w:r w:rsidRPr="009E2896">
        <w:rPr>
          <w:rFonts w:ascii="Times New Roman" w:hAnsi="Times New Roman" w:cs="Times New Roman"/>
          <w:sz w:val="28"/>
          <w:szCs w:val="28"/>
        </w:rPr>
        <w:t>VI</w:t>
      </w:r>
      <w:r w:rsidRPr="009E2896">
        <w:rPr>
          <w:rFonts w:ascii="Times New Roman" w:hAnsi="Times New Roman" w:cs="Times New Roman"/>
          <w:sz w:val="28"/>
          <w:szCs w:val="28"/>
          <w:lang w:val="uk-UA"/>
        </w:rPr>
        <w:t xml:space="preserve">,Постанова КМУ від 27.12.2022 </w:t>
      </w:r>
      <w:r w:rsidRPr="009E2896">
        <w:rPr>
          <w:rFonts w:ascii="Times New Roman" w:hAnsi="Times New Roman" w:cs="Times New Roman"/>
          <w:sz w:val="28"/>
          <w:szCs w:val="28"/>
        </w:rPr>
        <w:t>N</w:t>
      </w:r>
      <w:r w:rsidRPr="009E2896">
        <w:rPr>
          <w:rFonts w:ascii="Times New Roman" w:hAnsi="Times New Roman" w:cs="Times New Roman"/>
          <w:sz w:val="28"/>
          <w:szCs w:val="28"/>
          <w:lang w:val="uk-UA"/>
        </w:rPr>
        <w:t xml:space="preserve"> 1455 "Про затвердження Правил охорони електричних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2896">
        <w:rPr>
          <w:rFonts w:ascii="Times New Roman" w:hAnsi="Times New Roman" w:cs="Times New Roman"/>
          <w:sz w:val="28"/>
          <w:szCs w:val="28"/>
          <w:lang w:val="uk-UA"/>
        </w:rPr>
        <w:t>мереж"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2896">
        <w:rPr>
          <w:rFonts w:ascii="Times New Roman" w:hAnsi="Times New Roman" w:cs="Times New Roman"/>
          <w:sz w:val="28"/>
          <w:szCs w:val="28"/>
          <w:lang w:val="uk-UA"/>
        </w:rPr>
        <w:t>25.10.2001</w:t>
      </w:r>
      <w:r w:rsidR="00C02EC5" w:rsidRPr="009E2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 обмеження у використанні земельної ділянки :                                     - </w:t>
      </w:r>
      <w:r w:rsidRPr="009E2896">
        <w:rPr>
          <w:rFonts w:ascii="Times New Roman" w:hAnsi="Times New Roman" w:cs="Times New Roman"/>
          <w:sz w:val="28"/>
          <w:szCs w:val="28"/>
          <w:lang w:val="uk-UA"/>
        </w:rPr>
        <w:t>Охоронна зона навколо (уздовж) об’єкта енергетичної системи</w:t>
      </w:r>
      <w:r w:rsidRPr="009E2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02EC5" w:rsidRPr="009E2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(площа на яку поширюється дія обмежень - 0,0</w:t>
      </w:r>
      <w:r w:rsidRPr="009E2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250</w:t>
      </w:r>
      <w:r w:rsidR="00C02EC5" w:rsidRPr="009E2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га).</w:t>
      </w:r>
    </w:p>
    <w:p w:rsidR="00C02EC5" w:rsidRPr="00BA3EBB" w:rsidRDefault="00C02EC5" w:rsidP="00C02E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C02EC5" w:rsidRDefault="00C02EC5" w:rsidP="00C02EC5">
      <w:pPr>
        <w:rPr>
          <w:lang w:val="uk-UA"/>
        </w:rPr>
      </w:pPr>
    </w:p>
    <w:p w:rsidR="00EA6019" w:rsidRPr="00C3697D" w:rsidRDefault="00EA6019" w:rsidP="00C02EC5">
      <w:pPr>
        <w:rPr>
          <w:rFonts w:ascii="Times New Roman" w:hAnsi="Times New Roman" w:cs="Times New Roman"/>
          <w:lang w:val="uk-UA"/>
        </w:rPr>
      </w:pPr>
    </w:p>
    <w:p w:rsidR="00C3697D" w:rsidRPr="00582CC7" w:rsidRDefault="00C3697D" w:rsidP="00C3697D">
      <w:pPr>
        <w:jc w:val="both"/>
        <w:rPr>
          <w:b/>
          <w:sz w:val="28"/>
          <w:szCs w:val="28"/>
        </w:rPr>
      </w:pPr>
      <w:proofErr w:type="spellStart"/>
      <w:r w:rsidRPr="00C3697D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C3697D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C3697D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C369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697D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C3697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C3697D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C3697D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EA6019" w:rsidRPr="00C3697D" w:rsidRDefault="00EA6019" w:rsidP="00C02EC5"/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</w:p>
    <w:p w:rsidR="00EA6019" w:rsidRDefault="00EA6019" w:rsidP="00C02EC5">
      <w:pPr>
        <w:rPr>
          <w:lang w:val="uk-UA"/>
        </w:rPr>
      </w:pPr>
      <w:bookmarkStart w:id="0" w:name="_GoBack"/>
      <w:bookmarkEnd w:id="0"/>
    </w:p>
    <w:sectPr w:rsidR="00EA6019" w:rsidSect="00555F43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9D44727"/>
    <w:multiLevelType w:val="hybridMultilevel"/>
    <w:tmpl w:val="ADF4E894"/>
    <w:lvl w:ilvl="0" w:tplc="3E968F3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FC5"/>
    <w:rsid w:val="001E13AA"/>
    <w:rsid w:val="0023359E"/>
    <w:rsid w:val="0039405C"/>
    <w:rsid w:val="004E6BBF"/>
    <w:rsid w:val="00693FC9"/>
    <w:rsid w:val="006D38FF"/>
    <w:rsid w:val="006F77E2"/>
    <w:rsid w:val="007508E0"/>
    <w:rsid w:val="009E2896"/>
    <w:rsid w:val="00AC0BCA"/>
    <w:rsid w:val="00C01341"/>
    <w:rsid w:val="00C02EC5"/>
    <w:rsid w:val="00C3697D"/>
    <w:rsid w:val="00EA6019"/>
    <w:rsid w:val="00EE2FC5"/>
    <w:rsid w:val="00F9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75922"/>
  <w15:chartTrackingRefBased/>
  <w15:docId w15:val="{676FB797-88C0-4120-A91B-B11C0318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EC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02EC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C01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8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2025-04-02T08:49:00Z</dcterms:created>
  <dcterms:modified xsi:type="dcterms:W3CDTF">2025-04-02T10:03:00Z</dcterms:modified>
</cp:coreProperties>
</file>